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01162" w14:textId="77777777" w:rsidR="009743A4" w:rsidRDefault="00000000">
      <w:pPr>
        <w:spacing w:after="210"/>
        <w:ind w:left="-115" w:right="-16"/>
      </w:pPr>
      <w:r>
        <w:rPr>
          <w:noProof/>
        </w:rPr>
        <w:drawing>
          <wp:inline distT="0" distB="0" distL="0" distR="0" wp14:anchorId="0B17345B" wp14:editId="14404D0B">
            <wp:extent cx="6199633" cy="8205216"/>
            <wp:effectExtent l="0" t="0" r="0" b="0"/>
            <wp:docPr id="3613" name="Picture 36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3" name="Picture 36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9633" cy="820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79879" w14:textId="77777777" w:rsidR="009743A4" w:rsidRDefault="00000000">
      <w:pPr>
        <w:spacing w:after="245" w:line="216" w:lineRule="auto"/>
        <w:ind w:left="-5" w:hanging="10"/>
      </w:pPr>
      <w:r>
        <w:rPr>
          <w:rFonts w:ascii="標楷體" w:eastAsia="標楷體" w:hAnsi="標楷體" w:cs="標楷體"/>
          <w:sz w:val="32"/>
        </w:rPr>
        <w:t xml:space="preserve">茲聲明本資料表所填資料，所附證件及照片俱確實無訛，如有不實，願負法律責任。 </w:t>
      </w:r>
    </w:p>
    <w:p w14:paraId="26311274" w14:textId="77777777" w:rsidR="009743A4" w:rsidRDefault="00000000">
      <w:pPr>
        <w:spacing w:after="74" w:line="216" w:lineRule="auto"/>
        <w:ind w:left="-5" w:hanging="10"/>
      </w:pPr>
      <w:r>
        <w:rPr>
          <w:rFonts w:ascii="標楷體" w:eastAsia="標楷體" w:hAnsi="標楷體" w:cs="標楷體"/>
          <w:sz w:val="32"/>
        </w:rPr>
        <w:t>護照申請人簽名：</w:t>
      </w:r>
      <w:r>
        <w:rPr>
          <w:rFonts w:ascii="標楷體" w:eastAsia="標楷體" w:hAnsi="標楷體" w:cs="標楷體"/>
          <w:sz w:val="32"/>
          <w:u w:val="single" w:color="000000"/>
        </w:rPr>
        <w:t xml:space="preserve">                  </w:t>
      </w:r>
      <w:r>
        <w:rPr>
          <w:rFonts w:ascii="標楷體" w:eastAsia="標楷體" w:hAnsi="標楷體" w:cs="標楷體"/>
          <w:sz w:val="32"/>
        </w:rPr>
        <w:t xml:space="preserve">  日期：</w:t>
      </w:r>
      <w:r>
        <w:rPr>
          <w:rFonts w:ascii="標楷體" w:eastAsia="標楷體" w:hAnsi="標楷體" w:cs="標楷體"/>
          <w:sz w:val="32"/>
          <w:u w:val="single" w:color="000000"/>
        </w:rPr>
        <w:t xml:space="preserve">    年    月    日</w:t>
      </w:r>
      <w:r>
        <w:rPr>
          <w:rFonts w:ascii="標楷體" w:eastAsia="標楷體" w:hAnsi="標楷體" w:cs="標楷體"/>
          <w:sz w:val="32"/>
        </w:rPr>
        <w:t xml:space="preserve"> </w:t>
      </w:r>
    </w:p>
    <w:p w14:paraId="439DC455" w14:textId="77777777" w:rsidR="009743A4" w:rsidRDefault="00000000">
      <w:pPr>
        <w:spacing w:after="139" w:line="216" w:lineRule="auto"/>
        <w:ind w:left="1270" w:hanging="1285"/>
      </w:pPr>
      <w:r>
        <w:rPr>
          <w:rFonts w:ascii="標楷體" w:eastAsia="標楷體" w:hAnsi="標楷體" w:cs="標楷體"/>
          <w:sz w:val="24"/>
        </w:rPr>
        <w:t>※備註：1.一</w:t>
      </w:r>
      <w:proofErr w:type="gramStart"/>
      <w:r>
        <w:rPr>
          <w:rFonts w:ascii="標楷體" w:eastAsia="標楷體" w:hAnsi="標楷體" w:cs="標楷體"/>
          <w:sz w:val="24"/>
        </w:rPr>
        <w:t>站式</w:t>
      </w:r>
      <w:r>
        <w:rPr>
          <w:rFonts w:ascii="標楷體" w:eastAsia="標楷體" w:hAnsi="標楷體" w:cs="標楷體"/>
          <w:sz w:val="24"/>
          <w:u w:val="single" w:color="000000"/>
        </w:rPr>
        <w:t>領照</w:t>
      </w:r>
      <w:proofErr w:type="gramEnd"/>
      <w:r>
        <w:rPr>
          <w:rFonts w:ascii="標楷體" w:eastAsia="標楷體" w:hAnsi="標楷體" w:cs="標楷體"/>
          <w:sz w:val="24"/>
          <w:u w:val="single" w:color="000000"/>
        </w:rPr>
        <w:t>時間為繳費後14個工作天。不及等候擬申請速件處理者，不適用戶政事務所代送件服務</w:t>
      </w:r>
      <w:r>
        <w:rPr>
          <w:rFonts w:ascii="標楷體" w:eastAsia="標楷體" w:hAnsi="標楷體" w:cs="標楷體"/>
          <w:sz w:val="24"/>
        </w:rPr>
        <w:t>。申請人可選擇辦理人別確認</w:t>
      </w:r>
      <w:proofErr w:type="gramStart"/>
      <w:r>
        <w:rPr>
          <w:rFonts w:ascii="標楷體" w:eastAsia="標楷體" w:hAnsi="標楷體" w:cs="標楷體"/>
          <w:sz w:val="24"/>
        </w:rPr>
        <w:t>後持本資料</w:t>
      </w:r>
      <w:proofErr w:type="gramEnd"/>
      <w:r>
        <w:rPr>
          <w:rFonts w:ascii="標楷體" w:eastAsia="標楷體" w:hAnsi="標楷體" w:cs="標楷體"/>
          <w:sz w:val="24"/>
        </w:rPr>
        <w:t>表委託他人至外交部領事事務局或外交部中、南、</w:t>
      </w:r>
      <w:proofErr w:type="gramStart"/>
      <w:r>
        <w:rPr>
          <w:rFonts w:ascii="標楷體" w:eastAsia="標楷體" w:hAnsi="標楷體" w:cs="標楷體"/>
          <w:sz w:val="24"/>
        </w:rPr>
        <w:t>東部或雲嘉南</w:t>
      </w:r>
      <w:proofErr w:type="gramEnd"/>
      <w:r>
        <w:rPr>
          <w:rFonts w:ascii="標楷體" w:eastAsia="標楷體" w:hAnsi="標楷體" w:cs="標楷體"/>
          <w:sz w:val="24"/>
        </w:rPr>
        <w:t xml:space="preserve">辦事處申請護照。 </w:t>
      </w:r>
    </w:p>
    <w:p w14:paraId="1681C2B4" w14:textId="77777777" w:rsidR="009743A4" w:rsidRDefault="00000000">
      <w:pPr>
        <w:spacing w:after="139" w:line="216" w:lineRule="auto"/>
        <w:ind w:left="1270" w:hanging="1285"/>
      </w:pPr>
      <w:r>
        <w:rPr>
          <w:rFonts w:ascii="標楷體" w:eastAsia="標楷體" w:hAnsi="標楷體" w:cs="標楷體"/>
          <w:sz w:val="24"/>
        </w:rPr>
        <w:t xml:space="preserve">        2.護照郵資每本個別計算：同縣市(或同郵遞區)為110元、不同縣市為150元、離島為170元。 </w:t>
      </w:r>
    </w:p>
    <w:sectPr w:rsidR="009743A4" w:rsidSect="00486788">
      <w:pgSz w:w="11906" w:h="16838"/>
      <w:pgMar w:top="284" w:right="1140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11CD4" w14:textId="77777777" w:rsidR="004617F2" w:rsidRDefault="004617F2" w:rsidP="00486788">
      <w:pPr>
        <w:spacing w:after="0" w:line="240" w:lineRule="auto"/>
      </w:pPr>
      <w:r>
        <w:separator/>
      </w:r>
    </w:p>
  </w:endnote>
  <w:endnote w:type="continuationSeparator" w:id="0">
    <w:p w14:paraId="015363D1" w14:textId="77777777" w:rsidR="004617F2" w:rsidRDefault="004617F2" w:rsidP="00486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D610D" w14:textId="77777777" w:rsidR="004617F2" w:rsidRDefault="004617F2" w:rsidP="00486788">
      <w:pPr>
        <w:spacing w:after="0" w:line="240" w:lineRule="auto"/>
      </w:pPr>
      <w:r>
        <w:separator/>
      </w:r>
    </w:p>
  </w:footnote>
  <w:footnote w:type="continuationSeparator" w:id="0">
    <w:p w14:paraId="673CCA14" w14:textId="77777777" w:rsidR="004617F2" w:rsidRDefault="004617F2" w:rsidP="004867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A4"/>
    <w:rsid w:val="00066B4D"/>
    <w:rsid w:val="004617F2"/>
    <w:rsid w:val="00486788"/>
    <w:rsid w:val="0097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FA5F1"/>
  <w15:docId w15:val="{0F73EA47-3E08-48E2-9C5A-9589A36C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7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6788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67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6788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user</cp:lastModifiedBy>
  <cp:revision>2</cp:revision>
  <dcterms:created xsi:type="dcterms:W3CDTF">2024-10-09T02:42:00Z</dcterms:created>
  <dcterms:modified xsi:type="dcterms:W3CDTF">2024-10-09T02:42:00Z</dcterms:modified>
</cp:coreProperties>
</file>